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852" w14:textId="6D30179F" w:rsidR="00B943A5" w:rsidRDefault="0036473C" w:rsidP="007C2B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2FDC" wp14:editId="2B7FB94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53150" cy="53340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334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D717" id="正方形/長方形 3" o:spid="_x0000_s1026" style="position:absolute;left:0;text-align:left;margin-left:433.3pt;margin-top:1pt;width:484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" filled="f" strokecolor="#1f4d78 [1604]" strokeweight="3pt">
                <w10:wrap anchorx="margin"/>
              </v:rect>
            </w:pict>
          </mc:Fallback>
        </mc:AlternateContent>
      </w:r>
      <w:r w:rsidR="00B943A5" w:rsidRPr="00B943A5">
        <w:rPr>
          <w:rFonts w:asciiTheme="majorEastAsia" w:eastAsiaTheme="majorEastAsia" w:hAnsiTheme="majorEastAsia"/>
          <w:sz w:val="36"/>
          <w:szCs w:val="36"/>
        </w:rPr>
        <w:t>令和</w:t>
      </w:r>
      <w:r w:rsidR="007C2B04">
        <w:rPr>
          <w:rFonts w:asciiTheme="majorEastAsia" w:eastAsiaTheme="majorEastAsia" w:hAnsiTheme="majorEastAsia" w:hint="eastAsia"/>
          <w:sz w:val="36"/>
          <w:szCs w:val="36"/>
        </w:rPr>
        <w:t>4</w:t>
      </w:r>
      <w:r w:rsidR="00B943A5" w:rsidRPr="00B943A5">
        <w:rPr>
          <w:rFonts w:asciiTheme="majorEastAsia" w:eastAsiaTheme="majorEastAsia" w:hAnsiTheme="majorEastAsia"/>
          <w:sz w:val="36"/>
          <w:szCs w:val="36"/>
        </w:rPr>
        <w:t>年度第</w:t>
      </w:r>
      <w:r w:rsidR="006C282C">
        <w:rPr>
          <w:rFonts w:asciiTheme="majorEastAsia" w:eastAsiaTheme="majorEastAsia" w:hAnsiTheme="majorEastAsia" w:hint="eastAsia"/>
          <w:sz w:val="36"/>
          <w:szCs w:val="36"/>
        </w:rPr>
        <w:t>5</w:t>
      </w:r>
      <w:r w:rsidR="00B943A5" w:rsidRPr="00B943A5">
        <w:rPr>
          <w:rFonts w:asciiTheme="majorEastAsia" w:eastAsiaTheme="majorEastAsia" w:hAnsiTheme="majorEastAsia"/>
          <w:sz w:val="36"/>
          <w:szCs w:val="36"/>
        </w:rPr>
        <w:t>回安佐北区ブロック研修会開催案内</w:t>
      </w:r>
    </w:p>
    <w:p w14:paraId="0AD39D6C" w14:textId="3686BD78" w:rsidR="009F1663" w:rsidRDefault="009F1663" w:rsidP="002F3C27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9F1663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F35D3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9F1663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2F3C27">
        <w:rPr>
          <w:rFonts w:asciiTheme="majorEastAsia" w:eastAsiaTheme="majorEastAsia" w:hAnsiTheme="majorEastAsia" w:hint="eastAsia"/>
          <w:sz w:val="28"/>
          <w:szCs w:val="28"/>
        </w:rPr>
        <w:t>11</w:t>
      </w:r>
      <w:r w:rsidRPr="009F1663">
        <w:rPr>
          <w:rFonts w:asciiTheme="majorEastAsia" w:eastAsiaTheme="majorEastAsia" w:hAnsiTheme="majorEastAsia" w:hint="eastAsia"/>
          <w:sz w:val="28"/>
          <w:szCs w:val="28"/>
        </w:rPr>
        <w:t>月吉日</w:t>
      </w:r>
    </w:p>
    <w:p w14:paraId="4A9A914B" w14:textId="4EDC5A93" w:rsidR="000064C7" w:rsidRDefault="00B07A73" w:rsidP="000064C7">
      <w:pPr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爽涼の</w:t>
      </w:r>
      <w:r w:rsidR="0039752B">
        <w:rPr>
          <w:rFonts w:asciiTheme="majorEastAsia" w:eastAsiaTheme="majorEastAsia" w:hAnsiTheme="majorEastAsia" w:hint="eastAsia"/>
          <w:sz w:val="24"/>
          <w:szCs w:val="24"/>
        </w:rPr>
        <w:t>候、皆様方におかれましては益々ご健勝のこととお喜び申し上げます。</w:t>
      </w:r>
    </w:p>
    <w:p w14:paraId="244F500A" w14:textId="1F3A0AB9" w:rsidR="000064C7" w:rsidRPr="000064C7" w:rsidRDefault="000064C7" w:rsidP="000064C7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0064C7">
        <w:rPr>
          <w:rFonts w:asciiTheme="majorEastAsia" w:eastAsiaTheme="majorEastAsia" w:hAnsiTheme="majorEastAsia" w:hint="eastAsia"/>
          <w:sz w:val="24"/>
          <w:szCs w:val="24"/>
        </w:rPr>
        <w:t>また平素より</w:t>
      </w:r>
      <w:r>
        <w:rPr>
          <w:rFonts w:asciiTheme="majorEastAsia" w:eastAsiaTheme="majorEastAsia" w:hAnsiTheme="majorEastAsia" w:hint="eastAsia"/>
          <w:sz w:val="24"/>
          <w:szCs w:val="24"/>
        </w:rPr>
        <w:t>安佐北区ブロック</w:t>
      </w:r>
      <w:r w:rsidRPr="000064C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9636C">
        <w:rPr>
          <w:rFonts w:asciiTheme="majorEastAsia" w:eastAsiaTheme="majorEastAsia" w:hAnsiTheme="majorEastAsia" w:hint="eastAsia"/>
          <w:sz w:val="24"/>
          <w:szCs w:val="24"/>
        </w:rPr>
        <w:t>運営</w:t>
      </w:r>
      <w:r w:rsidRPr="000064C7">
        <w:rPr>
          <w:rFonts w:asciiTheme="majorEastAsia" w:eastAsiaTheme="majorEastAsia" w:hAnsiTheme="majorEastAsia" w:hint="eastAsia"/>
          <w:sz w:val="24"/>
          <w:szCs w:val="24"/>
        </w:rPr>
        <w:t>にご理解とご協力を</w:t>
      </w:r>
      <w:r w:rsidR="00F9636C">
        <w:rPr>
          <w:rFonts w:asciiTheme="majorEastAsia" w:eastAsiaTheme="majorEastAsia" w:hAnsiTheme="majorEastAsia" w:hint="eastAsia"/>
          <w:sz w:val="24"/>
          <w:szCs w:val="24"/>
        </w:rPr>
        <w:t>賜り</w:t>
      </w:r>
      <w:r w:rsidRPr="000064C7">
        <w:rPr>
          <w:rFonts w:asciiTheme="majorEastAsia" w:eastAsiaTheme="majorEastAsia" w:hAnsiTheme="majorEastAsia" w:hint="eastAsia"/>
          <w:sz w:val="24"/>
          <w:szCs w:val="24"/>
        </w:rPr>
        <w:t>厚く御礼申し上げます。</w:t>
      </w:r>
    </w:p>
    <w:p w14:paraId="005DDFCF" w14:textId="470E0DBF" w:rsidR="00467AD1" w:rsidRDefault="006C282C" w:rsidP="00F9636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日常の常務の中でモチベーションが下がり</w:t>
      </w:r>
      <w:r w:rsidRPr="006C282C">
        <w:rPr>
          <w:rFonts w:ascii="ＭＳ 明朝" w:hAnsi="ＭＳ 明朝" w:hint="eastAsia"/>
          <w:sz w:val="24"/>
          <w:szCs w:val="24"/>
        </w:rPr>
        <w:t>日々の業務の中でモチベーションが低下することにより、苦情等が発生するリスクも</w:t>
      </w:r>
      <w:r w:rsidR="003D751E">
        <w:rPr>
          <w:rFonts w:ascii="ＭＳ 明朝" w:hAnsi="ＭＳ 明朝" w:hint="eastAsia"/>
          <w:sz w:val="24"/>
          <w:szCs w:val="24"/>
        </w:rPr>
        <w:t>考えられます。</w:t>
      </w:r>
      <w:r w:rsidRPr="006C282C">
        <w:rPr>
          <w:rFonts w:ascii="ＭＳ 明朝" w:hAnsi="ＭＳ 明朝" w:hint="eastAsia"/>
          <w:sz w:val="24"/>
          <w:szCs w:val="24"/>
        </w:rPr>
        <w:t>その為、モチベーションがコントロールできるようになるためのスキルを学び、様々な状況の中でも維持できるようになることを目的と</w:t>
      </w:r>
      <w:r w:rsidR="003D751E">
        <w:rPr>
          <w:rFonts w:ascii="ＭＳ 明朝" w:hAnsi="ＭＳ 明朝" w:hint="eastAsia"/>
          <w:sz w:val="24"/>
          <w:szCs w:val="24"/>
        </w:rPr>
        <w:t>しております</w:t>
      </w:r>
      <w:r w:rsidRPr="006C282C">
        <w:rPr>
          <w:rFonts w:ascii="ＭＳ 明朝" w:hAnsi="ＭＳ 明朝" w:hint="eastAsia"/>
          <w:sz w:val="24"/>
          <w:szCs w:val="24"/>
        </w:rPr>
        <w:t>。</w:t>
      </w:r>
      <w:r w:rsidR="009966F8" w:rsidRPr="009966F8">
        <w:rPr>
          <w:rFonts w:asciiTheme="majorEastAsia" w:eastAsiaTheme="majorEastAsia" w:hAnsiTheme="majorEastAsia" w:hint="eastAsia"/>
          <w:sz w:val="24"/>
          <w:szCs w:val="24"/>
        </w:rPr>
        <w:t>奮ってご参加いただきますようご案内いたします。</w:t>
      </w:r>
    </w:p>
    <w:p w14:paraId="51BEF864" w14:textId="208287B2" w:rsidR="00A20D3A" w:rsidRPr="00A71F00" w:rsidRDefault="00467AD1" w:rsidP="00467AD1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A20D3A" w:rsidRPr="00A71F00">
        <w:rPr>
          <w:b/>
          <w:bCs/>
          <w:sz w:val="28"/>
          <w:szCs w:val="28"/>
        </w:rPr>
        <w:t>記</w:t>
      </w:r>
    </w:p>
    <w:p w14:paraId="264BF091" w14:textId="74EDE20D" w:rsidR="00A20D3A" w:rsidRPr="009966F8" w:rsidRDefault="00A20D3A" w:rsidP="00A20D3A">
      <w:pPr>
        <w:rPr>
          <w:rFonts w:asciiTheme="majorEastAsia" w:eastAsiaTheme="majorEastAsia" w:hAnsiTheme="majorEastAsia"/>
          <w:sz w:val="24"/>
          <w:szCs w:val="24"/>
        </w:rPr>
      </w:pPr>
      <w:r w:rsidRPr="009966F8">
        <w:rPr>
          <w:rFonts w:asciiTheme="majorEastAsia" w:eastAsiaTheme="majorEastAsia" w:hAnsiTheme="majorEastAsia"/>
          <w:b/>
          <w:bCs/>
          <w:sz w:val="24"/>
          <w:szCs w:val="24"/>
        </w:rPr>
        <w:t>開催日時</w:t>
      </w:r>
      <w:r w:rsidRPr="009966F8">
        <w:rPr>
          <w:rFonts w:asciiTheme="majorEastAsia" w:eastAsiaTheme="majorEastAsia" w:hAnsiTheme="majorEastAsia"/>
          <w:sz w:val="24"/>
          <w:szCs w:val="24"/>
        </w:rPr>
        <w:t>：令和</w:t>
      </w:r>
      <w:r w:rsidR="009966F8" w:rsidRPr="009966F8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9966F8">
        <w:rPr>
          <w:rFonts w:asciiTheme="majorEastAsia" w:eastAsiaTheme="majorEastAsia" w:hAnsiTheme="majorEastAsia"/>
          <w:sz w:val="24"/>
          <w:szCs w:val="24"/>
        </w:rPr>
        <w:t>年</w:t>
      </w:r>
      <w:r w:rsidR="003D751E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1A31A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D751E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9966F8">
        <w:rPr>
          <w:rFonts w:asciiTheme="majorEastAsia" w:eastAsiaTheme="majorEastAsia" w:hAnsiTheme="majorEastAsia"/>
          <w:sz w:val="24"/>
          <w:szCs w:val="24"/>
        </w:rPr>
        <w:t>日（</w:t>
      </w:r>
      <w:r w:rsidR="003D751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9966F8">
        <w:rPr>
          <w:rFonts w:asciiTheme="majorEastAsia" w:eastAsiaTheme="majorEastAsia" w:hAnsiTheme="majorEastAsia"/>
          <w:sz w:val="24"/>
          <w:szCs w:val="24"/>
        </w:rPr>
        <w:t>）14：00～</w:t>
      </w:r>
      <w:r w:rsidR="003D751E">
        <w:rPr>
          <w:rFonts w:asciiTheme="majorEastAsia" w:eastAsiaTheme="majorEastAsia" w:hAnsiTheme="majorEastAsia" w:hint="eastAsia"/>
          <w:sz w:val="24"/>
          <w:szCs w:val="24"/>
        </w:rPr>
        <w:t>15：35</w:t>
      </w:r>
      <w:r w:rsidR="005C0633" w:rsidRPr="009966F8">
        <w:rPr>
          <w:rFonts w:asciiTheme="majorEastAsia" w:eastAsiaTheme="majorEastAsia" w:hAnsiTheme="majorEastAsia" w:hint="eastAsia"/>
          <w:sz w:val="24"/>
          <w:szCs w:val="24"/>
        </w:rPr>
        <w:t>・オンライン（</w:t>
      </w:r>
      <w:r w:rsidR="0086144F">
        <w:rPr>
          <w:rFonts w:asciiTheme="majorEastAsia" w:eastAsiaTheme="majorEastAsia" w:hAnsiTheme="majorEastAsia" w:hint="eastAsia"/>
          <w:sz w:val="24"/>
          <w:szCs w:val="24"/>
        </w:rPr>
        <w:t>ZOOM</w:t>
      </w:r>
      <w:r w:rsidR="005C0633" w:rsidRPr="009966F8">
        <w:rPr>
          <w:rFonts w:asciiTheme="majorEastAsia" w:eastAsiaTheme="majorEastAsia" w:hAnsiTheme="majorEastAsia" w:hint="eastAsia"/>
          <w:sz w:val="24"/>
          <w:szCs w:val="24"/>
        </w:rPr>
        <w:t>）開催</w:t>
      </w:r>
    </w:p>
    <w:p w14:paraId="2FA9CC94" w14:textId="2F6E5EAB" w:rsidR="00600853" w:rsidRPr="00442E43" w:rsidRDefault="00600853" w:rsidP="003D751E">
      <w:pPr>
        <w:rPr>
          <w:rFonts w:ascii="ＭＳ 明朝" w:hAnsi="ＭＳ 明朝"/>
          <w:sz w:val="24"/>
          <w:szCs w:val="24"/>
        </w:rPr>
      </w:pPr>
      <w:r w:rsidRPr="0086144F">
        <w:rPr>
          <w:rFonts w:asciiTheme="majorEastAsia" w:eastAsiaTheme="majorEastAsia" w:hAnsiTheme="majorEastAsia" w:hint="eastAsia"/>
          <w:b/>
          <w:bCs/>
          <w:spacing w:val="60"/>
          <w:kern w:val="0"/>
          <w:sz w:val="24"/>
          <w:szCs w:val="24"/>
          <w:fitText w:val="964" w:id="-1517134079"/>
        </w:rPr>
        <w:t>テー</w:t>
      </w:r>
      <w:r w:rsidRPr="0086144F">
        <w:rPr>
          <w:rFonts w:asciiTheme="majorEastAsia" w:eastAsiaTheme="majorEastAsia" w:hAnsiTheme="majorEastAsia" w:hint="eastAsia"/>
          <w:b/>
          <w:bCs/>
          <w:spacing w:val="1"/>
          <w:kern w:val="0"/>
          <w:sz w:val="24"/>
          <w:szCs w:val="24"/>
          <w:fitText w:val="964" w:id="-1517134079"/>
        </w:rPr>
        <w:t>マ</w:t>
      </w:r>
      <w:r w:rsidRPr="009966F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42E43">
        <w:rPr>
          <w:rFonts w:ascii="ＭＳ 明朝" w:hAnsi="ＭＳ 明朝"/>
          <w:sz w:val="24"/>
          <w:szCs w:val="24"/>
        </w:rPr>
        <w:t xml:space="preserve"> </w:t>
      </w:r>
      <w:r w:rsidR="003D751E">
        <w:rPr>
          <w:rFonts w:ascii="ＭＳ 明朝" w:hAnsi="ＭＳ 明朝" w:hint="eastAsia"/>
          <w:sz w:val="24"/>
          <w:szCs w:val="24"/>
        </w:rPr>
        <w:t>「ケアマネのモチベーションマネジメントスキル」を学ぶ</w:t>
      </w:r>
    </w:p>
    <w:p w14:paraId="427F5547" w14:textId="77777777" w:rsidR="003D751E" w:rsidRPr="003D751E" w:rsidRDefault="0086144F" w:rsidP="003D751E">
      <w:pPr>
        <w:rPr>
          <w:sz w:val="24"/>
          <w:szCs w:val="24"/>
        </w:rPr>
      </w:pPr>
      <w:r w:rsidRPr="009966F8">
        <w:rPr>
          <w:rFonts w:asciiTheme="majorEastAsia" w:eastAsiaTheme="majorEastAsia" w:hAnsiTheme="majorEastAsia"/>
          <w:b/>
          <w:bCs/>
          <w:sz w:val="24"/>
          <w:szCs w:val="24"/>
        </w:rPr>
        <w:t>講</w:t>
      </w:r>
      <w:r w:rsidRPr="009966F8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Pr="009966F8">
        <w:rPr>
          <w:rFonts w:asciiTheme="majorEastAsia" w:eastAsiaTheme="majorEastAsia" w:hAnsiTheme="majorEastAsia"/>
          <w:b/>
          <w:bCs/>
          <w:sz w:val="24"/>
          <w:szCs w:val="24"/>
        </w:rPr>
        <w:t>師</w:t>
      </w:r>
      <w:r w:rsidRPr="009966F8">
        <w:rPr>
          <w:rFonts w:asciiTheme="majorEastAsia" w:eastAsiaTheme="majorEastAsia" w:hAnsiTheme="majorEastAsia"/>
          <w:sz w:val="24"/>
          <w:szCs w:val="24"/>
        </w:rPr>
        <w:t>：</w:t>
      </w:r>
      <w:r w:rsidR="00442E43" w:rsidRPr="0086144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D751E" w:rsidRPr="003D751E">
        <w:rPr>
          <w:rFonts w:hint="eastAsia"/>
          <w:sz w:val="24"/>
          <w:szCs w:val="24"/>
        </w:rPr>
        <w:t>一般社団法人リエゾン地域福祉研究所</w:t>
      </w:r>
    </w:p>
    <w:p w14:paraId="29F753B2" w14:textId="54988C05" w:rsidR="003D751E" w:rsidRPr="003D751E" w:rsidRDefault="003D751E" w:rsidP="003D751E">
      <w:pPr>
        <w:ind w:firstLineChars="600" w:firstLine="1440"/>
        <w:rPr>
          <w:sz w:val="24"/>
          <w:szCs w:val="24"/>
        </w:rPr>
      </w:pPr>
      <w:r w:rsidRPr="003D751E">
        <w:rPr>
          <w:rFonts w:hint="eastAsia"/>
          <w:sz w:val="24"/>
          <w:szCs w:val="24"/>
        </w:rPr>
        <w:t>代表理事　丸山法子</w:t>
      </w:r>
      <w:r>
        <w:rPr>
          <w:rFonts w:hint="eastAsia"/>
          <w:sz w:val="24"/>
          <w:szCs w:val="24"/>
        </w:rPr>
        <w:t>氏</w:t>
      </w:r>
    </w:p>
    <w:p w14:paraId="6E99A2C2" w14:textId="669FE16B" w:rsidR="005C0633" w:rsidRDefault="009F08E7" w:rsidP="005C0633">
      <w:pPr>
        <w:rPr>
          <w:rFonts w:asciiTheme="majorEastAsia" w:eastAsiaTheme="majorEastAsia" w:hAnsiTheme="majorEastAsia"/>
          <w:sz w:val="24"/>
          <w:szCs w:val="24"/>
        </w:rPr>
      </w:pPr>
      <w:r w:rsidRPr="004327F7">
        <w:rPr>
          <w:rFonts w:asciiTheme="majorEastAsia" w:eastAsiaTheme="majorEastAsia" w:hAnsiTheme="majorEastAsia"/>
          <w:b/>
          <w:bCs/>
          <w:spacing w:val="60"/>
          <w:kern w:val="0"/>
          <w:sz w:val="24"/>
          <w:szCs w:val="24"/>
          <w:fitText w:val="964" w:id="-1517134080"/>
        </w:rPr>
        <w:t>申込</w:t>
      </w:r>
      <w:r w:rsidRPr="004327F7">
        <w:rPr>
          <w:rFonts w:asciiTheme="majorEastAsia" w:eastAsiaTheme="majorEastAsia" w:hAnsiTheme="majorEastAsia"/>
          <w:b/>
          <w:bCs/>
          <w:spacing w:val="1"/>
          <w:kern w:val="0"/>
          <w:sz w:val="24"/>
          <w:szCs w:val="24"/>
          <w:fitText w:val="964" w:id="-1517134080"/>
        </w:rPr>
        <w:t>先</w:t>
      </w:r>
      <w:r w:rsidRPr="009966F8">
        <w:rPr>
          <w:rFonts w:asciiTheme="majorEastAsia" w:eastAsiaTheme="majorEastAsia" w:hAnsiTheme="majorEastAsia"/>
          <w:sz w:val="24"/>
          <w:szCs w:val="24"/>
        </w:rPr>
        <w:t>：</w:t>
      </w:r>
      <w:r w:rsidR="009966F8" w:rsidRPr="009966F8">
        <w:rPr>
          <w:rFonts w:asciiTheme="majorEastAsia" w:eastAsiaTheme="majorEastAsia" w:hAnsiTheme="majorEastAsia" w:hint="eastAsia"/>
          <w:sz w:val="24"/>
          <w:szCs w:val="24"/>
        </w:rPr>
        <w:t>なごみの郷居宅介護支援事業所</w:t>
      </w:r>
      <w:r w:rsidR="009966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6" w:history="1">
        <w:r w:rsidR="009966F8" w:rsidRPr="001D3CF7">
          <w:rPr>
            <w:rStyle w:val="ad"/>
            <w:rFonts w:asciiTheme="majorEastAsia" w:eastAsiaTheme="majorEastAsia" w:hAnsiTheme="majorEastAsia" w:hint="eastAsia"/>
            <w:sz w:val="24"/>
            <w:szCs w:val="24"/>
          </w:rPr>
          <w:t>a</w:t>
        </w:r>
        <w:r w:rsidR="009966F8" w:rsidRPr="001D3CF7">
          <w:rPr>
            <w:rStyle w:val="ad"/>
            <w:rFonts w:asciiTheme="majorEastAsia" w:eastAsiaTheme="majorEastAsia" w:hAnsiTheme="majorEastAsia"/>
            <w:sz w:val="24"/>
            <w:szCs w:val="24"/>
          </w:rPr>
          <w:t>.wakayama@nagominosato.jp</w:t>
        </w:r>
      </w:hyperlink>
    </w:p>
    <w:p w14:paraId="6D9163D1" w14:textId="78FBB930" w:rsidR="008534A5" w:rsidRDefault="008534A5" w:rsidP="009966F8">
      <w:pPr>
        <w:ind w:firstLineChars="600" w:firstLine="1446"/>
        <w:rPr>
          <w:rFonts w:asciiTheme="majorEastAsia" w:eastAsiaTheme="majorEastAsia" w:hAnsiTheme="majorEastAsia"/>
          <w:sz w:val="24"/>
          <w:szCs w:val="24"/>
        </w:rPr>
      </w:pPr>
      <w:r w:rsidRPr="009966F8">
        <w:rPr>
          <w:rFonts w:asciiTheme="majorEastAsia" w:eastAsiaTheme="majorEastAsia" w:hAnsiTheme="majorEastAsia"/>
          <w:b/>
          <w:bCs/>
          <w:sz w:val="24"/>
          <w:szCs w:val="24"/>
        </w:rPr>
        <w:t>所属先・</w:t>
      </w:r>
      <w:r w:rsidR="005C0633" w:rsidRPr="009966F8">
        <w:rPr>
          <w:rFonts w:asciiTheme="majorEastAsia" w:eastAsiaTheme="majorEastAsia" w:hAnsiTheme="majorEastAsia" w:hint="eastAsia"/>
          <w:b/>
          <w:bCs/>
          <w:sz w:val="24"/>
          <w:szCs w:val="24"/>
        </w:rPr>
        <w:t>氏名</w:t>
      </w:r>
      <w:r w:rsidRPr="009966F8">
        <w:rPr>
          <w:rFonts w:asciiTheme="majorEastAsia" w:eastAsiaTheme="majorEastAsia" w:hAnsiTheme="majorEastAsia"/>
          <w:b/>
          <w:bCs/>
          <w:sz w:val="24"/>
          <w:szCs w:val="24"/>
        </w:rPr>
        <w:t>・職種</w:t>
      </w:r>
      <w:r w:rsidR="00600853" w:rsidRPr="009966F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00853" w:rsidRPr="009966F8">
        <w:rPr>
          <w:rFonts w:asciiTheme="majorEastAsia" w:eastAsiaTheme="majorEastAsia" w:hAnsiTheme="majorEastAsia" w:hint="eastAsia"/>
          <w:b/>
          <w:bCs/>
          <w:sz w:val="24"/>
          <w:szCs w:val="24"/>
        </w:rPr>
        <w:t>当日参加用のアドレス</w:t>
      </w:r>
      <w:r w:rsidRPr="009966F8">
        <w:rPr>
          <w:rFonts w:asciiTheme="majorEastAsia" w:eastAsiaTheme="majorEastAsia" w:hAnsiTheme="majorEastAsia"/>
          <w:sz w:val="24"/>
          <w:szCs w:val="24"/>
        </w:rPr>
        <w:t>を明記してお送りください。</w:t>
      </w:r>
    </w:p>
    <w:p w14:paraId="6BFC6E6E" w14:textId="35B53D8C" w:rsidR="00C57EA1" w:rsidRDefault="00C57EA1" w:rsidP="00C57EA1">
      <w:pPr>
        <w:rPr>
          <w:rFonts w:asciiTheme="majorEastAsia" w:eastAsiaTheme="majorEastAsia" w:hAnsiTheme="majorEastAsia"/>
          <w:sz w:val="24"/>
          <w:szCs w:val="24"/>
        </w:rPr>
      </w:pPr>
      <w:r w:rsidRPr="00C57EA1">
        <w:rPr>
          <w:rFonts w:asciiTheme="majorEastAsia" w:eastAsiaTheme="majorEastAsia" w:hAnsiTheme="majorEastAsia" w:hint="eastAsia"/>
          <w:b/>
          <w:bCs/>
          <w:sz w:val="24"/>
          <w:szCs w:val="24"/>
        </w:rPr>
        <w:t>締め切り：</w:t>
      </w:r>
      <w:r>
        <w:rPr>
          <w:rFonts w:asciiTheme="majorEastAsia" w:eastAsiaTheme="majorEastAsia" w:hAnsiTheme="majorEastAsia" w:hint="eastAsia"/>
          <w:sz w:val="24"/>
          <w:szCs w:val="24"/>
        </w:rPr>
        <w:t>令和4年</w:t>
      </w:r>
      <w:r w:rsidR="00442E4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F3C27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42E43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F3C27">
        <w:rPr>
          <w:rFonts w:asciiTheme="majorEastAsia" w:eastAsiaTheme="majorEastAsia" w:hAnsiTheme="majorEastAsia" w:hint="eastAsia"/>
          <w:sz w:val="24"/>
          <w:szCs w:val="24"/>
        </w:rPr>
        <w:t>水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F32BBEE" w14:textId="1D343739" w:rsidR="00726354" w:rsidRDefault="00AF0D54" w:rsidP="00C57E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※資料・URLは締め切り後にお送り致します。</w:t>
      </w:r>
    </w:p>
    <w:p w14:paraId="4AA8B26A" w14:textId="3D0C0CCA" w:rsidR="00467AD1" w:rsidRDefault="00467AD1" w:rsidP="00467AD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※この研修は</w:t>
      </w:r>
      <w:r>
        <w:rPr>
          <w:rFonts w:asciiTheme="majorEastAsia" w:eastAsiaTheme="majorEastAsia" w:hAnsiTheme="majorEastAsia"/>
          <w:sz w:val="24"/>
          <w:szCs w:val="24"/>
        </w:rPr>
        <w:t>ZOOM</w:t>
      </w:r>
      <w:r>
        <w:rPr>
          <w:rFonts w:asciiTheme="majorEastAsia" w:eastAsiaTheme="majorEastAsia" w:hAnsiTheme="majorEastAsia" w:hint="eastAsia"/>
          <w:sz w:val="24"/>
          <w:szCs w:val="24"/>
        </w:rPr>
        <w:t>研修中、10分以上画面より離れる</w:t>
      </w:r>
      <w:r w:rsidR="00D877C0">
        <w:rPr>
          <w:rFonts w:asciiTheme="majorEastAsia" w:eastAsiaTheme="majorEastAsia" w:hAnsiTheme="majorEastAsia" w:hint="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要件を満たさないとされますのでご注意ください。</w:t>
      </w:r>
    </w:p>
    <w:p w14:paraId="2E1D0678" w14:textId="379361F0" w:rsidR="00467AD1" w:rsidRPr="009966F8" w:rsidRDefault="00467AD1" w:rsidP="00467AD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726354">
        <w:rPr>
          <w:rFonts w:asciiTheme="majorEastAsia" w:eastAsiaTheme="majorEastAsia" w:hAnsiTheme="majorEastAsia" w:hint="eastAsia"/>
          <w:sz w:val="24"/>
          <w:szCs w:val="24"/>
        </w:rPr>
        <w:t>複数でご参加される場合でもアンケートにはそれぞれご返答ください。</w:t>
      </w:r>
    </w:p>
    <w:p w14:paraId="07A42546" w14:textId="2B43B7AC" w:rsidR="005C0633" w:rsidRPr="009966F8" w:rsidRDefault="005C0633" w:rsidP="005C0633">
      <w:pPr>
        <w:rPr>
          <w:sz w:val="24"/>
          <w:szCs w:val="24"/>
        </w:rPr>
      </w:pPr>
      <w:r w:rsidRPr="009966F8">
        <w:rPr>
          <w:rFonts w:hint="eastAsia"/>
          <w:sz w:val="24"/>
          <w:szCs w:val="24"/>
        </w:rPr>
        <w:t>※必要な方には参加証を発行します。申込時お申し付けください。</w:t>
      </w:r>
    </w:p>
    <w:p w14:paraId="55B67912" w14:textId="56EF556F" w:rsidR="009966F8" w:rsidRDefault="0061053D" w:rsidP="00A20D3A">
      <w:pPr>
        <w:rPr>
          <w:sz w:val="24"/>
          <w:szCs w:val="24"/>
        </w:rPr>
      </w:pPr>
      <w:r w:rsidRPr="009966F8">
        <w:rPr>
          <w:rFonts w:hint="eastAsia"/>
          <w:sz w:val="24"/>
          <w:szCs w:val="24"/>
        </w:rPr>
        <w:t>※広島県介護支援専門員協会生涯学習制度</w:t>
      </w:r>
      <w:r w:rsidR="009966F8">
        <w:rPr>
          <w:rFonts w:hint="eastAsia"/>
          <w:sz w:val="24"/>
          <w:szCs w:val="24"/>
        </w:rPr>
        <w:t>認定</w:t>
      </w:r>
      <w:r w:rsidR="003D751E">
        <w:rPr>
          <w:rFonts w:hint="eastAsia"/>
          <w:sz w:val="24"/>
          <w:szCs w:val="24"/>
        </w:rPr>
        <w:t>申請中</w:t>
      </w:r>
      <w:r w:rsidR="009966F8">
        <w:rPr>
          <w:rFonts w:hint="eastAsia"/>
          <w:sz w:val="24"/>
          <w:szCs w:val="24"/>
        </w:rPr>
        <w:t xml:space="preserve">　　　　</w:t>
      </w:r>
      <w:r w:rsidRPr="009966F8">
        <w:rPr>
          <w:rFonts w:hint="eastAsia"/>
          <w:sz w:val="24"/>
          <w:szCs w:val="24"/>
        </w:rPr>
        <w:t>（</w:t>
      </w:r>
      <w:r w:rsidR="00C57EA1">
        <w:rPr>
          <w:rFonts w:hint="eastAsia"/>
          <w:sz w:val="24"/>
          <w:szCs w:val="24"/>
        </w:rPr>
        <w:t xml:space="preserve">　</w:t>
      </w:r>
      <w:r w:rsidR="003D751E">
        <w:rPr>
          <w:rFonts w:hint="eastAsia"/>
          <w:sz w:val="24"/>
          <w:szCs w:val="24"/>
        </w:rPr>
        <w:t>B-3-2</w:t>
      </w:r>
      <w:r w:rsidRPr="009966F8">
        <w:rPr>
          <w:rFonts w:hint="eastAsia"/>
          <w:sz w:val="24"/>
          <w:szCs w:val="24"/>
        </w:rPr>
        <w:t xml:space="preserve">　）</w:t>
      </w:r>
    </w:p>
    <w:p w14:paraId="47821216" w14:textId="2D3E2F4E" w:rsidR="007C0214" w:rsidRPr="00C57EA1" w:rsidRDefault="007C0214" w:rsidP="003D751E">
      <w:pPr>
        <w:rPr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41"/>
        <w:gridCol w:w="3241"/>
        <w:gridCol w:w="3250"/>
      </w:tblGrid>
      <w:tr w:rsidR="007C0214" w14:paraId="19B8D5D3" w14:textId="77777777" w:rsidTr="00F76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2E8E2EE8" w14:textId="77777777" w:rsidR="007C0214" w:rsidRDefault="007C0214" w:rsidP="00F767F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県協会　会員</w:t>
            </w:r>
          </w:p>
        </w:tc>
        <w:tc>
          <w:tcPr>
            <w:tcW w:w="3306" w:type="dxa"/>
          </w:tcPr>
          <w:p w14:paraId="1FAA51A6" w14:textId="77777777" w:rsidR="007C0214" w:rsidRDefault="007C0214" w:rsidP="00F7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安佐北区連絡協議会　会員</w:t>
            </w:r>
          </w:p>
        </w:tc>
        <w:tc>
          <w:tcPr>
            <w:tcW w:w="3306" w:type="dxa"/>
          </w:tcPr>
          <w:p w14:paraId="640B1F33" w14:textId="77777777" w:rsidR="007C0214" w:rsidRDefault="007C0214" w:rsidP="00F7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金額</w:t>
            </w:r>
          </w:p>
        </w:tc>
      </w:tr>
      <w:tr w:rsidR="007C0214" w14:paraId="323CAA2D" w14:textId="77777777" w:rsidTr="00F76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62EFC183" w14:textId="77777777" w:rsidR="007C0214" w:rsidRDefault="007C0214" w:rsidP="00F767F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  <w:tc>
          <w:tcPr>
            <w:tcW w:w="3306" w:type="dxa"/>
          </w:tcPr>
          <w:p w14:paraId="22DFB1D5" w14:textId="77777777" w:rsidR="007C0214" w:rsidRDefault="007C0214" w:rsidP="00F76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  <w:tc>
          <w:tcPr>
            <w:tcW w:w="3306" w:type="dxa"/>
          </w:tcPr>
          <w:p w14:paraId="7AB5F9CA" w14:textId="77777777" w:rsidR="007C0214" w:rsidRDefault="007C0214" w:rsidP="00F76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0円</w:t>
            </w:r>
          </w:p>
        </w:tc>
      </w:tr>
      <w:tr w:rsidR="007C0214" w14:paraId="1522BF6D" w14:textId="77777777" w:rsidTr="00F76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5C595A7C" w14:textId="77777777" w:rsidR="007C0214" w:rsidRDefault="007C0214" w:rsidP="00F767F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  <w:tc>
          <w:tcPr>
            <w:tcW w:w="3306" w:type="dxa"/>
          </w:tcPr>
          <w:p w14:paraId="6AF13497" w14:textId="77777777" w:rsidR="007C0214" w:rsidRDefault="007C0214" w:rsidP="00F76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×</w:t>
            </w:r>
          </w:p>
        </w:tc>
        <w:tc>
          <w:tcPr>
            <w:tcW w:w="3306" w:type="dxa"/>
          </w:tcPr>
          <w:p w14:paraId="427B7420" w14:textId="77777777" w:rsidR="007C0214" w:rsidRDefault="007C0214" w:rsidP="00F76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1000円</w:t>
            </w:r>
          </w:p>
        </w:tc>
      </w:tr>
      <w:tr w:rsidR="007C0214" w14:paraId="7AFBCE46" w14:textId="77777777" w:rsidTr="00F76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71167D3B" w14:textId="77777777" w:rsidR="007C0214" w:rsidRDefault="007C0214" w:rsidP="00F767F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×</w:t>
            </w:r>
          </w:p>
        </w:tc>
        <w:tc>
          <w:tcPr>
            <w:tcW w:w="3306" w:type="dxa"/>
          </w:tcPr>
          <w:p w14:paraId="06CF28F6" w14:textId="77777777" w:rsidR="007C0214" w:rsidRDefault="007C0214" w:rsidP="00F76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○</w:t>
            </w:r>
          </w:p>
        </w:tc>
        <w:tc>
          <w:tcPr>
            <w:tcW w:w="3306" w:type="dxa"/>
          </w:tcPr>
          <w:p w14:paraId="546327D4" w14:textId="77777777" w:rsidR="007C0214" w:rsidRDefault="007C0214" w:rsidP="00F76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2000円</w:t>
            </w:r>
          </w:p>
        </w:tc>
      </w:tr>
      <w:tr w:rsidR="007C0214" w14:paraId="7C534426" w14:textId="77777777" w:rsidTr="00F76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14:paraId="2925409A" w14:textId="77777777" w:rsidR="007C0214" w:rsidRDefault="007C0214" w:rsidP="00F767F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×</w:t>
            </w:r>
          </w:p>
        </w:tc>
        <w:tc>
          <w:tcPr>
            <w:tcW w:w="3306" w:type="dxa"/>
          </w:tcPr>
          <w:p w14:paraId="152C2073" w14:textId="77777777" w:rsidR="007C0214" w:rsidRDefault="007C0214" w:rsidP="00F76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×</w:t>
            </w:r>
          </w:p>
        </w:tc>
        <w:tc>
          <w:tcPr>
            <w:tcW w:w="3306" w:type="dxa"/>
          </w:tcPr>
          <w:p w14:paraId="58E5A0B6" w14:textId="77777777" w:rsidR="007C0214" w:rsidRDefault="007C0214" w:rsidP="00F76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3000円</w:t>
            </w:r>
          </w:p>
        </w:tc>
      </w:tr>
    </w:tbl>
    <w:p w14:paraId="1F540C46" w14:textId="7C3E1D1B" w:rsidR="00A71F00" w:rsidRDefault="007C0214" w:rsidP="00A20D3A">
      <w:pPr>
        <w:rPr>
          <w:sz w:val="24"/>
          <w:szCs w:val="24"/>
        </w:rPr>
      </w:pPr>
      <w:r w:rsidRPr="007C0214">
        <w:rPr>
          <w:rFonts w:hint="eastAsia"/>
          <w:sz w:val="24"/>
          <w:szCs w:val="24"/>
        </w:rPr>
        <w:t>参加料が発生される場合の振込先</w:t>
      </w:r>
      <w:r w:rsidR="00AF0D54">
        <w:rPr>
          <w:rFonts w:hint="eastAsia"/>
          <w:sz w:val="24"/>
          <w:szCs w:val="24"/>
        </w:rPr>
        <w:t>（研修終了後にお振込みお願い致します）</w:t>
      </w:r>
    </w:p>
    <w:p w14:paraId="1A7ED742" w14:textId="5FB82045" w:rsidR="007C0214" w:rsidRDefault="007C0214" w:rsidP="00A20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もみじ銀行　高陽支店　　　</w:t>
      </w:r>
    </w:p>
    <w:p w14:paraId="0987A846" w14:textId="77777777" w:rsidR="00467AD1" w:rsidRDefault="00467AD1" w:rsidP="00467A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口座名　　　　広島県介護支援専門員協会　安佐北区ブロック</w:t>
      </w:r>
    </w:p>
    <w:p w14:paraId="344F41D3" w14:textId="77777777" w:rsidR="00467AD1" w:rsidRDefault="00467AD1" w:rsidP="00467A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代表　若山　明美</w:t>
      </w:r>
    </w:p>
    <w:p w14:paraId="5F9CFE90" w14:textId="77777777" w:rsidR="00467AD1" w:rsidRDefault="00467AD1" w:rsidP="00467AD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口座番号　　普通預金　　　　　３０５２９７９</w:t>
      </w:r>
    </w:p>
    <w:p w14:paraId="59B3D58A" w14:textId="0926E725" w:rsidR="00467AD1" w:rsidRPr="00467AD1" w:rsidRDefault="00726354" w:rsidP="00A20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以上</w:t>
      </w:r>
    </w:p>
    <w:sectPr w:rsidR="00467AD1" w:rsidRPr="00467AD1" w:rsidSect="0061053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DAA7" w14:textId="77777777" w:rsidR="00D02695" w:rsidRDefault="00D02695" w:rsidP="00DE7334">
      <w:r>
        <w:separator/>
      </w:r>
    </w:p>
  </w:endnote>
  <w:endnote w:type="continuationSeparator" w:id="0">
    <w:p w14:paraId="2E9AD3CC" w14:textId="77777777" w:rsidR="00D02695" w:rsidRDefault="00D02695" w:rsidP="00DE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858" w14:textId="77777777" w:rsidR="00D02695" w:rsidRDefault="00D02695" w:rsidP="00DE7334">
      <w:r>
        <w:separator/>
      </w:r>
    </w:p>
  </w:footnote>
  <w:footnote w:type="continuationSeparator" w:id="0">
    <w:p w14:paraId="1D2C20BC" w14:textId="77777777" w:rsidR="00D02695" w:rsidRDefault="00D02695" w:rsidP="00DE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A5"/>
    <w:rsid w:val="000064C7"/>
    <w:rsid w:val="00042C89"/>
    <w:rsid w:val="000919A5"/>
    <w:rsid w:val="001A31A5"/>
    <w:rsid w:val="002F3C27"/>
    <w:rsid w:val="0031350C"/>
    <w:rsid w:val="0036473C"/>
    <w:rsid w:val="0039752B"/>
    <w:rsid w:val="003D751E"/>
    <w:rsid w:val="00413886"/>
    <w:rsid w:val="004327F7"/>
    <w:rsid w:val="00442E43"/>
    <w:rsid w:val="00467AD1"/>
    <w:rsid w:val="004F35D3"/>
    <w:rsid w:val="005948F0"/>
    <w:rsid w:val="005C0633"/>
    <w:rsid w:val="00600853"/>
    <w:rsid w:val="0061053D"/>
    <w:rsid w:val="00616722"/>
    <w:rsid w:val="006C282C"/>
    <w:rsid w:val="00726354"/>
    <w:rsid w:val="00787B33"/>
    <w:rsid w:val="007C0214"/>
    <w:rsid w:val="007C2B04"/>
    <w:rsid w:val="00830D00"/>
    <w:rsid w:val="00830EF2"/>
    <w:rsid w:val="008534A5"/>
    <w:rsid w:val="0086144F"/>
    <w:rsid w:val="008B0D36"/>
    <w:rsid w:val="009569E1"/>
    <w:rsid w:val="00971104"/>
    <w:rsid w:val="0099243A"/>
    <w:rsid w:val="009966F8"/>
    <w:rsid w:val="009F08E7"/>
    <w:rsid w:val="009F1663"/>
    <w:rsid w:val="00A136D9"/>
    <w:rsid w:val="00A20D3A"/>
    <w:rsid w:val="00A71F00"/>
    <w:rsid w:val="00AE17C2"/>
    <w:rsid w:val="00AF0D54"/>
    <w:rsid w:val="00B07A73"/>
    <w:rsid w:val="00B10A94"/>
    <w:rsid w:val="00B365D5"/>
    <w:rsid w:val="00B943A5"/>
    <w:rsid w:val="00B96698"/>
    <w:rsid w:val="00BB089A"/>
    <w:rsid w:val="00BD2B67"/>
    <w:rsid w:val="00C57EA1"/>
    <w:rsid w:val="00C75EA6"/>
    <w:rsid w:val="00D02695"/>
    <w:rsid w:val="00D22927"/>
    <w:rsid w:val="00D877C0"/>
    <w:rsid w:val="00DE7334"/>
    <w:rsid w:val="00E36689"/>
    <w:rsid w:val="00E60C2A"/>
    <w:rsid w:val="00F9636C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0A5C4"/>
  <w15:chartTrackingRefBased/>
  <w15:docId w15:val="{97090153-F76C-4D9C-884E-CDA50E72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D3A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20D3A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20D3A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20D3A"/>
    <w:rPr>
      <w:rFonts w:asciiTheme="majorEastAsia" w:eastAsiaTheme="majorEastAsia" w:hAnsiTheme="majorEastAsia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334"/>
  </w:style>
  <w:style w:type="paragraph" w:styleId="a9">
    <w:name w:val="footer"/>
    <w:basedOn w:val="a"/>
    <w:link w:val="aa"/>
    <w:uiPriority w:val="99"/>
    <w:unhideWhenUsed/>
    <w:rsid w:val="00DE7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334"/>
  </w:style>
  <w:style w:type="paragraph" w:styleId="ab">
    <w:name w:val="Date"/>
    <w:basedOn w:val="a"/>
    <w:next w:val="a"/>
    <w:link w:val="ac"/>
    <w:uiPriority w:val="99"/>
    <w:semiHidden/>
    <w:unhideWhenUsed/>
    <w:rsid w:val="004F35D3"/>
  </w:style>
  <w:style w:type="character" w:customStyle="1" w:styleId="ac">
    <w:name w:val="日付 (文字)"/>
    <w:basedOn w:val="a0"/>
    <w:link w:val="ab"/>
    <w:uiPriority w:val="99"/>
    <w:semiHidden/>
    <w:rsid w:val="004F35D3"/>
  </w:style>
  <w:style w:type="character" w:styleId="ad">
    <w:name w:val="Hyperlink"/>
    <w:basedOn w:val="a0"/>
    <w:uiPriority w:val="99"/>
    <w:unhideWhenUsed/>
    <w:rsid w:val="009966F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966F8"/>
    <w:rPr>
      <w:color w:val="605E5C"/>
      <w:shd w:val="clear" w:color="auto" w:fill="E1DFDD"/>
    </w:rPr>
  </w:style>
  <w:style w:type="table" w:styleId="2">
    <w:name w:val="Light List Accent 6"/>
    <w:basedOn w:val="a1"/>
    <w:uiPriority w:val="61"/>
    <w:rsid w:val="007C021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wakayama@nagominosa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高陽第一診療所 居宅介護支援事業所</cp:lastModifiedBy>
  <cp:revision>4</cp:revision>
  <cp:lastPrinted>2022-05-17T23:58:00Z</cp:lastPrinted>
  <dcterms:created xsi:type="dcterms:W3CDTF">2022-10-14T01:55:00Z</dcterms:created>
  <dcterms:modified xsi:type="dcterms:W3CDTF">2022-11-17T01:03:00Z</dcterms:modified>
</cp:coreProperties>
</file>